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1B91E51F" wp14:editId="470F902E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21" w:rsidRDefault="00B51721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CC497F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May 4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4B5D8C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from </w:t>
      </w:r>
      <w:r w:rsidR="00CC497F">
        <w:rPr>
          <w:rFonts w:ascii="Arial" w:hAnsi="Arial" w:cs="Arial"/>
          <w:b/>
        </w:rPr>
        <w:t>April 6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</w:p>
    <w:p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:rsidR="00746431" w:rsidRPr="004B5D8C" w:rsidRDefault="004A42AC" w:rsidP="004B5D8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  <w:r w:rsidR="00CC497F">
        <w:rPr>
          <w:rFonts w:ascii="Arial" w:hAnsi="Arial" w:cs="Arial"/>
          <w:b/>
        </w:rPr>
        <w:t>(9</w:t>
      </w:r>
      <w:r w:rsidR="000A153B">
        <w:rPr>
          <w:rFonts w:ascii="Arial" w:hAnsi="Arial" w:cs="Arial"/>
          <w:b/>
        </w:rPr>
        <w:t>:40)</w:t>
      </w:r>
    </w:p>
    <w:p w:rsidR="00CC497F" w:rsidRPr="00F92090" w:rsidRDefault="000A153B" w:rsidP="00CC497F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CC497F">
        <w:rPr>
          <w:rFonts w:ascii="Arial" w:hAnsi="Arial" w:cs="Arial"/>
        </w:rPr>
        <w:t>Cocktail Party</w:t>
      </w:r>
      <w:r w:rsidR="00CC497F">
        <w:rPr>
          <w:rFonts w:ascii="Arial" w:hAnsi="Arial" w:cs="Arial"/>
        </w:rPr>
        <w:t xml:space="preserve"> – June 17.  Need volunteers.</w:t>
      </w:r>
    </w:p>
    <w:p w:rsidR="00F92090" w:rsidRPr="00CC497F" w:rsidRDefault="00F92090" w:rsidP="00CC497F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Celebrating the 19</w:t>
      </w:r>
      <w:r w:rsidRPr="00F920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Amendment in 2020</w:t>
      </w:r>
      <w:bookmarkStart w:id="0" w:name="_GoBack"/>
      <w:bookmarkEnd w:id="0"/>
    </w:p>
    <w:p w:rsidR="00CC497F" w:rsidRPr="00CC497F" w:rsidRDefault="00CC497F" w:rsidP="00CC497F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Follow-up on last month’s meeting regarding City Budget</w:t>
      </w:r>
    </w:p>
    <w:p w:rsidR="00CC497F" w:rsidRPr="00CC497F" w:rsidRDefault="00CC497F" w:rsidP="00CC497F">
      <w:pPr>
        <w:spacing w:after="0" w:line="276" w:lineRule="auto"/>
        <w:rPr>
          <w:rFonts w:ascii="Arial" w:hAnsi="Arial" w:cs="Arial"/>
          <w:b/>
        </w:rPr>
      </w:pPr>
    </w:p>
    <w:p w:rsidR="003C2E51" w:rsidRDefault="003C2E51" w:rsidP="004B5D8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</w:t>
      </w:r>
      <w:r w:rsidR="004B5D8C">
        <w:rPr>
          <w:rFonts w:ascii="Arial" w:hAnsi="Arial" w:cs="Arial"/>
          <w:b/>
        </w:rPr>
        <w:t>10:</w:t>
      </w:r>
      <w:r w:rsidR="00CC497F">
        <w:rPr>
          <w:rFonts w:ascii="Arial" w:hAnsi="Arial" w:cs="Arial"/>
          <w:b/>
        </w:rPr>
        <w:t>00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3C2E51" w:rsidRDefault="00960402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Commission Reports</w:t>
      </w:r>
      <w:r w:rsidR="00363C46">
        <w:rPr>
          <w:rFonts w:ascii="Arial" w:hAnsi="Arial" w:cs="Arial"/>
        </w:rPr>
        <w:t xml:space="preserve">  </w:t>
      </w:r>
    </w:p>
    <w:p w:rsidR="00CC497F" w:rsidRDefault="00CC497F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Open forum: Issues, questions, concerns </w:t>
      </w:r>
    </w:p>
    <w:p w:rsidR="00885030" w:rsidRPr="002E29E4" w:rsidRDefault="00885030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Membership Comments &amp; Announcements</w:t>
      </w:r>
    </w:p>
    <w:p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:rsidR="000B5CB3" w:rsidRDefault="00705307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:rsidR="00FE10DD" w:rsidRDefault="00D27CC2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Mark your calendars</w:t>
      </w:r>
      <w:r w:rsidR="00733CE4">
        <w:rPr>
          <w:rFonts w:ascii="Arial" w:hAnsi="Arial" w:cs="Arial"/>
          <w:b/>
          <w:color w:val="FF0000"/>
        </w:rPr>
        <w:t xml:space="preserve">:  </w:t>
      </w:r>
    </w:p>
    <w:p w:rsidR="00CC497F" w:rsidRDefault="00CC497F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</w:rPr>
      </w:pPr>
    </w:p>
    <w:p w:rsidR="00CC497F" w:rsidRDefault="00CC497F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June 17 – Cocktail Party</w:t>
      </w:r>
    </w:p>
    <w:p w:rsidR="00CC497F" w:rsidRDefault="00CC497F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:rsidR="00CC497F" w:rsidRDefault="00CC497F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July 4- Festival of Balloons</w:t>
      </w:r>
    </w:p>
    <w:p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:rsidR="00D27CC2" w:rsidRP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  <w:b/>
          <w:color w:val="FF0000"/>
          <w:u w:val="single"/>
        </w:rPr>
      </w:pPr>
      <w:r w:rsidRPr="00D27CC2">
        <w:rPr>
          <w:rFonts w:ascii="Arial" w:hAnsi="Arial" w:cs="Arial"/>
        </w:rPr>
        <w:t>September 7</w:t>
      </w:r>
      <w:r>
        <w:rPr>
          <w:rFonts w:ascii="Arial" w:hAnsi="Arial" w:cs="Arial"/>
        </w:rPr>
        <w:t>, Next WISPPA meeting</w:t>
      </w:r>
      <w:r w:rsidRPr="00D27CC2">
        <w:rPr>
          <w:rFonts w:ascii="Arial" w:hAnsi="Arial" w:cs="Arial"/>
          <w:b/>
          <w:u w:val="single"/>
        </w:rPr>
        <w:t xml:space="preserve">.  No meetings during the summer months.  </w:t>
      </w:r>
    </w:p>
    <w:p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October 5 – City of South Pasadena Leadership Conference (In lieu of WISPPA Meeting)</w:t>
      </w:r>
    </w:p>
    <w:p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:rsidR="00D27CC2" w:rsidRPr="00FE10DD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November 2 – Annual Meeting</w:t>
      </w: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91" w:rsidRDefault="00877191" w:rsidP="002433BA">
      <w:pPr>
        <w:spacing w:after="0" w:line="240" w:lineRule="auto"/>
      </w:pPr>
      <w:r>
        <w:separator/>
      </w:r>
    </w:p>
  </w:endnote>
  <w:endnote w:type="continuationSeparator" w:id="0">
    <w:p w:rsidR="00877191" w:rsidRDefault="00877191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91" w:rsidRDefault="00877191" w:rsidP="002433BA">
      <w:pPr>
        <w:spacing w:after="0" w:line="240" w:lineRule="auto"/>
      </w:pPr>
      <w:r>
        <w:separator/>
      </w:r>
    </w:p>
  </w:footnote>
  <w:footnote w:type="continuationSeparator" w:id="0">
    <w:p w:rsidR="00877191" w:rsidRDefault="00877191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7397-1D1E-46BD-8EB0-198F5222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AGENDA</vt:lpstr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2019-04-05T18:46:00Z</cp:lastPrinted>
  <dcterms:created xsi:type="dcterms:W3CDTF">2019-05-02T20:28:00Z</dcterms:created>
  <dcterms:modified xsi:type="dcterms:W3CDTF">2019-05-02T20:41:00Z</dcterms:modified>
</cp:coreProperties>
</file>