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D24A7F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March</w:t>
      </w:r>
      <w:r w:rsidR="00292BDC">
        <w:rPr>
          <w:rFonts w:ascii="Arial" w:hAnsi="Arial" w:cs="Arial"/>
          <w:b/>
          <w:color w:val="C00000"/>
          <w:u w:val="single"/>
        </w:rPr>
        <w:t xml:space="preserve"> 3</w:t>
      </w:r>
      <w:r w:rsidR="00066F0B">
        <w:rPr>
          <w:rFonts w:ascii="Arial" w:hAnsi="Arial" w:cs="Arial"/>
          <w:b/>
          <w:color w:val="C00000"/>
          <w:u w:val="single"/>
        </w:rPr>
        <w:t>,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  <w:r w:rsidR="00066F0B">
        <w:rPr>
          <w:rFonts w:ascii="Arial" w:hAnsi="Arial" w:cs="Arial"/>
          <w:b/>
        </w:rPr>
        <w:t xml:space="preserve"> </w:t>
      </w:r>
    </w:p>
    <w:p w:rsidR="00066F0B" w:rsidRDefault="00611637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2E3D8F">
        <w:rPr>
          <w:rFonts w:ascii="Arial" w:hAnsi="Arial" w:cs="Arial"/>
          <w:b/>
        </w:rPr>
        <w:t xml:space="preserve"> – 9:1</w:t>
      </w:r>
      <w:r>
        <w:rPr>
          <w:rFonts w:ascii="Arial" w:hAnsi="Arial" w:cs="Arial"/>
          <w:b/>
        </w:rPr>
        <w:t>5</w:t>
      </w:r>
      <w:r w:rsidR="00066F0B">
        <w:rPr>
          <w:rFonts w:ascii="Arial" w:hAnsi="Arial" w:cs="Arial"/>
          <w:b/>
        </w:rPr>
        <w:t xml:space="preserve"> </w:t>
      </w:r>
      <w:r w:rsidR="00066F0B" w:rsidRPr="002967EC">
        <w:rPr>
          <w:rFonts w:ascii="Arial" w:hAnsi="Arial" w:cs="Arial"/>
          <w:b/>
        </w:rPr>
        <w:t xml:space="preserve">a.m. </w:t>
      </w:r>
      <w:r w:rsidR="002E3D8F">
        <w:rPr>
          <w:rFonts w:ascii="Arial" w:hAnsi="Arial" w:cs="Arial"/>
          <w:b/>
        </w:rPr>
        <w:t xml:space="preserve">Abbreviated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</w:p>
    <w:p w:rsidR="00B73D76" w:rsidRDefault="00B73D76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611637">
        <w:rPr>
          <w:rFonts w:ascii="Arial" w:hAnsi="Arial" w:cs="Arial"/>
          <w:b/>
        </w:rPr>
        <w:t>15 – 9:45</w:t>
      </w:r>
      <w:r>
        <w:rPr>
          <w:rFonts w:ascii="Arial" w:hAnsi="Arial" w:cs="Arial"/>
          <w:b/>
        </w:rPr>
        <w:t xml:space="preserve"> </w:t>
      </w:r>
      <w:r w:rsidR="002E3D8F">
        <w:rPr>
          <w:rFonts w:ascii="Arial" w:hAnsi="Arial" w:cs="Arial"/>
          <w:b/>
        </w:rPr>
        <w:t xml:space="preserve">Homeless </w:t>
      </w:r>
      <w:r w:rsidR="00611637">
        <w:rPr>
          <w:rFonts w:ascii="Arial" w:hAnsi="Arial" w:cs="Arial"/>
          <w:b/>
        </w:rPr>
        <w:t>Consultant</w:t>
      </w:r>
    </w:p>
    <w:p w:rsidR="00611637" w:rsidRDefault="00611637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9:45 – 10:30 Homeless Panel</w:t>
      </w:r>
    </w:p>
    <w:p w:rsidR="00B73D76" w:rsidRDefault="00B73D76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Adjournment</w:t>
      </w:r>
    </w:p>
    <w:p w:rsidR="00663436" w:rsidRPr="002967EC" w:rsidRDefault="00663436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6401BA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6401BA">
        <w:rPr>
          <w:rFonts w:ascii="Arial" w:hAnsi="Arial" w:cs="Arial"/>
        </w:rPr>
        <w:t>:</w:t>
      </w:r>
      <w:r w:rsidR="00C55323" w:rsidRPr="006401BA">
        <w:rPr>
          <w:rFonts w:ascii="Arial" w:hAnsi="Arial" w:cs="Arial"/>
        </w:rPr>
        <w:t xml:space="preserve"> </w:t>
      </w:r>
      <w:r w:rsidR="001C193F" w:rsidRPr="006401BA">
        <w:rPr>
          <w:rFonts w:ascii="Arial" w:hAnsi="Arial" w:cs="Arial"/>
          <w:color w:val="C00000"/>
          <w:u w:val="single"/>
        </w:rPr>
        <w:t xml:space="preserve"> </w:t>
      </w:r>
      <w:r w:rsidR="002250D4" w:rsidRPr="006401BA">
        <w:rPr>
          <w:rFonts w:ascii="Arial" w:hAnsi="Arial" w:cs="Arial"/>
          <w:color w:val="C00000"/>
          <w:u w:val="single"/>
        </w:rPr>
        <w:t>Calvary Presbyterian Church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CD085D">
      <w:pPr>
        <w:spacing w:after="0" w:line="276" w:lineRule="auto"/>
        <w:rPr>
          <w:rFonts w:ascii="Arial" w:hAnsi="Arial" w:cs="Arial"/>
          <w:b/>
        </w:rPr>
      </w:pPr>
    </w:p>
    <w:p w:rsidR="00493EE6" w:rsidRPr="00066F0B" w:rsidRDefault="00864120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292BDC" w:rsidRPr="00292BDC" w:rsidRDefault="00292BDC" w:rsidP="00292BD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D069D6">
        <w:rPr>
          <w:rFonts w:ascii="Arial" w:hAnsi="Arial" w:cs="Arial"/>
        </w:rPr>
        <w:t>(9:05</w:t>
      </w:r>
      <w:r w:rsidRPr="00B25B98">
        <w:rPr>
          <w:rFonts w:ascii="Arial" w:hAnsi="Arial" w:cs="Arial"/>
        </w:rPr>
        <w:t>)</w:t>
      </w:r>
    </w:p>
    <w:p w:rsidR="00292BDC" w:rsidRPr="00292BDC" w:rsidRDefault="00292BDC" w:rsidP="00292BD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B87A69">
        <w:rPr>
          <w:rFonts w:ascii="Arial" w:hAnsi="Arial" w:cs="Arial"/>
        </w:rPr>
        <w:t xml:space="preserve">Approve Minutes </w:t>
      </w:r>
      <w:r w:rsidR="002E3D8F">
        <w:rPr>
          <w:rFonts w:ascii="Arial" w:hAnsi="Arial" w:cs="Arial"/>
        </w:rPr>
        <w:t>February 3</w:t>
      </w:r>
      <w:r w:rsidR="00D069D6">
        <w:rPr>
          <w:rFonts w:ascii="Arial" w:hAnsi="Arial" w:cs="Arial"/>
        </w:rPr>
        <w:t>, 2018</w:t>
      </w:r>
      <w:r w:rsidRPr="00B87A69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>- Bianca Richards</w:t>
      </w:r>
    </w:p>
    <w:p w:rsidR="00292BDC" w:rsidRPr="00066F0B" w:rsidRDefault="00292BDC" w:rsidP="00292BDC">
      <w:pPr>
        <w:pStyle w:val="ListParagraph"/>
        <w:rPr>
          <w:rFonts w:ascii="Arial" w:hAnsi="Arial" w:cs="Arial"/>
          <w:b/>
        </w:rPr>
      </w:pPr>
    </w:p>
    <w:p w:rsidR="00D069D6" w:rsidRPr="00620C08" w:rsidRDefault="002E3D8F" w:rsidP="002E3D8F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Quick updates – </w:t>
      </w:r>
      <w:r w:rsidR="00620C08">
        <w:rPr>
          <w:rFonts w:ascii="Arial" w:hAnsi="Arial" w:cs="Arial"/>
          <w:b/>
        </w:rPr>
        <w:t xml:space="preserve"> </w:t>
      </w:r>
      <w:r w:rsidR="00620C08" w:rsidRPr="00620C08">
        <w:rPr>
          <w:rFonts w:ascii="Arial" w:hAnsi="Arial" w:cs="Arial"/>
        </w:rPr>
        <w:t xml:space="preserve">(9:10) </w:t>
      </w:r>
      <w:r w:rsidRPr="00620C08">
        <w:rPr>
          <w:rFonts w:ascii="Arial" w:hAnsi="Arial" w:cs="Arial"/>
        </w:rPr>
        <w:t>Bianca Richards</w:t>
      </w:r>
    </w:p>
    <w:p w:rsidR="002E3D8F" w:rsidRPr="002E3D8F" w:rsidRDefault="002E3D8F" w:rsidP="002E3D8F">
      <w:pPr>
        <w:spacing w:after="0" w:line="276" w:lineRule="auto"/>
        <w:rPr>
          <w:rFonts w:ascii="Arial" w:hAnsi="Arial" w:cs="Arial"/>
        </w:rPr>
      </w:pPr>
    </w:p>
    <w:p w:rsidR="00620C08" w:rsidRPr="00620C08" w:rsidRDefault="00ED0BCC" w:rsidP="00D069D6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Presentation on Homeless Grant to City</w:t>
      </w:r>
      <w:r w:rsidR="00611637" w:rsidRPr="00D069D6">
        <w:rPr>
          <w:rFonts w:ascii="Arial" w:hAnsi="Arial" w:cs="Arial"/>
          <w:b/>
        </w:rPr>
        <w:t xml:space="preserve"> </w:t>
      </w:r>
      <w:r w:rsidR="00611637" w:rsidRPr="00ED0BCC">
        <w:rPr>
          <w:rFonts w:ascii="Arial" w:hAnsi="Arial" w:cs="Arial"/>
        </w:rPr>
        <w:t>(</w:t>
      </w:r>
      <w:r w:rsidR="00D069D6" w:rsidRPr="00ED0BCC">
        <w:rPr>
          <w:rFonts w:ascii="Arial" w:hAnsi="Arial" w:cs="Arial"/>
        </w:rPr>
        <w:t>9</w:t>
      </w:r>
      <w:r w:rsidR="00620C08" w:rsidRPr="00ED0BCC">
        <w:rPr>
          <w:rFonts w:ascii="Arial" w:hAnsi="Arial" w:cs="Arial"/>
        </w:rPr>
        <w:t>:15</w:t>
      </w:r>
      <w:r w:rsidR="00611637" w:rsidRPr="00ED0BCC">
        <w:rPr>
          <w:rFonts w:ascii="Arial" w:hAnsi="Arial" w:cs="Arial"/>
        </w:rPr>
        <w:t>)</w:t>
      </w:r>
      <w:r w:rsidR="00611637">
        <w:rPr>
          <w:rFonts w:ascii="Arial" w:hAnsi="Arial" w:cs="Arial"/>
          <w:b/>
        </w:rPr>
        <w:t xml:space="preserve"> </w:t>
      </w:r>
      <w:r w:rsidRPr="00ED0BCC">
        <w:rPr>
          <w:rFonts w:ascii="Arial" w:hAnsi="Arial" w:cs="Arial"/>
          <w:bCs/>
        </w:rPr>
        <w:t>Karen Aceves, Management Analyst, City of South Pasadena</w:t>
      </w:r>
      <w:r w:rsidR="0034257E">
        <w:rPr>
          <w:rFonts w:ascii="Arial" w:hAnsi="Arial" w:cs="Arial"/>
          <w:bCs/>
        </w:rPr>
        <w:t xml:space="preserve"> and Winnie Fong, Consultant.</w:t>
      </w:r>
      <w:r>
        <w:rPr>
          <w:rFonts w:ascii="Arial" w:hAnsi="Arial" w:cs="Arial"/>
          <w:bCs/>
        </w:rPr>
        <w:t xml:space="preserve">  A </w:t>
      </w:r>
      <w:r w:rsidR="00620C08" w:rsidRPr="00620C08">
        <w:rPr>
          <w:rFonts w:ascii="Arial" w:hAnsi="Arial" w:cs="Arial"/>
        </w:rPr>
        <w:t xml:space="preserve">consultant is being hired </w:t>
      </w:r>
      <w:r w:rsidR="00620C08">
        <w:rPr>
          <w:rFonts w:ascii="Arial" w:hAnsi="Arial" w:cs="Arial"/>
        </w:rPr>
        <w:t xml:space="preserve">by the city with the use of grant money </w:t>
      </w:r>
      <w:r w:rsidR="00620C08" w:rsidRPr="00620C08">
        <w:rPr>
          <w:rFonts w:ascii="Arial" w:hAnsi="Arial" w:cs="Arial"/>
        </w:rPr>
        <w:t>to analyze and develop solutions for the homelessness that persists in certain corners of the city and across its borders</w:t>
      </w:r>
      <w:r w:rsidR="00620C08" w:rsidRPr="00620C08">
        <w:rPr>
          <w:rFonts w:ascii="Arial" w:hAnsi="Arial" w:cs="Arial"/>
          <w:b/>
        </w:rPr>
        <w:t>.</w:t>
      </w:r>
    </w:p>
    <w:p w:rsidR="00620C08" w:rsidRPr="00620C08" w:rsidRDefault="00620C08" w:rsidP="00620C08">
      <w:pPr>
        <w:pStyle w:val="ListParagraph"/>
        <w:rPr>
          <w:rFonts w:ascii="Arial" w:hAnsi="Arial" w:cs="Arial"/>
          <w:b/>
        </w:rPr>
      </w:pPr>
    </w:p>
    <w:p w:rsidR="00620C08" w:rsidRDefault="00620C08" w:rsidP="00620C08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</w:rPr>
      </w:pPr>
      <w:r w:rsidRPr="00620C08">
        <w:rPr>
          <w:rFonts w:ascii="Arial" w:hAnsi="Arial" w:cs="Arial"/>
          <w:b/>
        </w:rPr>
        <w:t xml:space="preserve">Panel </w:t>
      </w:r>
      <w:r w:rsidRPr="00ED0BCC">
        <w:rPr>
          <w:rFonts w:ascii="Arial" w:hAnsi="Arial" w:cs="Arial"/>
        </w:rPr>
        <w:t>(9:45)</w:t>
      </w:r>
      <w:r>
        <w:rPr>
          <w:rFonts w:ascii="Arial" w:hAnsi="Arial" w:cs="Arial"/>
        </w:rPr>
        <w:t xml:space="preserve"> </w:t>
      </w:r>
      <w:r w:rsidR="008C60D3" w:rsidRPr="008C60D3">
        <w:rPr>
          <w:rFonts w:ascii="Arial" w:hAnsi="Arial" w:cs="Arial"/>
        </w:rPr>
        <w:t>Judith M. Harris, LCSW, WISPPA Secretary</w:t>
      </w:r>
      <w:r w:rsidR="008C60D3">
        <w:rPr>
          <w:rFonts w:ascii="Arial" w:hAnsi="Arial" w:cs="Arial"/>
        </w:rPr>
        <w:t xml:space="preserve"> </w:t>
      </w:r>
      <w:r w:rsidRPr="00620C08">
        <w:rPr>
          <w:rFonts w:ascii="Arial" w:hAnsi="Arial" w:cs="Arial"/>
        </w:rPr>
        <w:t xml:space="preserve">will lead a panel </w:t>
      </w:r>
      <w:r>
        <w:rPr>
          <w:rFonts w:ascii="Arial" w:hAnsi="Arial" w:cs="Arial"/>
        </w:rPr>
        <w:t>which includes</w:t>
      </w:r>
      <w:r w:rsidRPr="00620C08">
        <w:rPr>
          <w:rFonts w:ascii="Arial" w:hAnsi="Arial" w:cs="Arial"/>
        </w:rPr>
        <w:t xml:space="preserve"> consultants and representatives from Holy Family Church’s St. Joseph Center, Union Station of Pasadena, and Friends in Deed of Pasadena.   </w:t>
      </w:r>
    </w:p>
    <w:p w:rsidR="008C60D3" w:rsidRPr="008C60D3" w:rsidRDefault="008C60D3" w:rsidP="008C60D3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C60D3">
        <w:rPr>
          <w:rFonts w:ascii="Arial" w:hAnsi="Arial" w:cs="Arial"/>
        </w:rPr>
        <w:t>hat is being done to address homelessness in South Pasadena and surrounding communities</w:t>
      </w:r>
    </w:p>
    <w:p w:rsidR="008C60D3" w:rsidRPr="008C60D3" w:rsidRDefault="008C60D3" w:rsidP="008C60D3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C60D3">
        <w:rPr>
          <w:rFonts w:ascii="Arial" w:hAnsi="Arial" w:cs="Arial"/>
        </w:rPr>
        <w:t>hat plans to address homelessness in the community are in the works</w:t>
      </w:r>
    </w:p>
    <w:p w:rsidR="008C60D3" w:rsidRPr="008C60D3" w:rsidRDefault="008C60D3" w:rsidP="008C60D3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C60D3">
        <w:rPr>
          <w:rFonts w:ascii="Arial" w:hAnsi="Arial" w:cs="Arial"/>
        </w:rPr>
        <w:t>hat residents can do to help addres</w:t>
      </w:r>
      <w:r>
        <w:rPr>
          <w:rFonts w:ascii="Arial" w:hAnsi="Arial" w:cs="Arial"/>
        </w:rPr>
        <w:t>s homelessness in our community</w:t>
      </w:r>
    </w:p>
    <w:p w:rsidR="008C60D3" w:rsidRPr="008C60D3" w:rsidRDefault="008C60D3" w:rsidP="008C60D3">
      <w:pPr>
        <w:spacing w:after="0" w:line="276" w:lineRule="auto"/>
        <w:rPr>
          <w:rFonts w:ascii="Arial" w:hAnsi="Arial" w:cs="Arial"/>
        </w:rPr>
      </w:pPr>
    </w:p>
    <w:p w:rsidR="00620C08" w:rsidRPr="00620C08" w:rsidRDefault="00620C08" w:rsidP="00620C08">
      <w:pPr>
        <w:pStyle w:val="ListParagraph"/>
        <w:rPr>
          <w:rFonts w:ascii="Arial" w:hAnsi="Arial" w:cs="Arial"/>
        </w:rPr>
      </w:pPr>
    </w:p>
    <w:p w:rsidR="000B5CB3" w:rsidRDefault="000B5CB3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(10:</w:t>
      </w:r>
      <w:r w:rsidR="006E541A">
        <w:rPr>
          <w:rFonts w:ascii="Arial" w:hAnsi="Arial" w:cs="Arial"/>
        </w:rPr>
        <w:t>30-10:45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A6609A">
      <w:pPr>
        <w:pStyle w:val="ListParagraph"/>
        <w:rPr>
          <w:rFonts w:ascii="Arial" w:hAnsi="Arial" w:cs="Arial"/>
        </w:rPr>
      </w:pPr>
    </w:p>
    <w:p w:rsidR="00554B09" w:rsidRDefault="006120C5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B46B2" w:rsidRPr="00A6609A">
        <w:rPr>
          <w:rFonts w:ascii="Arial" w:hAnsi="Arial" w:cs="Arial"/>
          <w:b/>
          <w:color w:val="FF0000"/>
        </w:rPr>
        <w:t xml:space="preserve">: </w:t>
      </w:r>
      <w:r w:rsidR="006E541A">
        <w:rPr>
          <w:rFonts w:ascii="Arial" w:hAnsi="Arial" w:cs="Arial"/>
          <w:b/>
          <w:color w:val="FF0000"/>
        </w:rPr>
        <w:t xml:space="preserve">Saturday </w:t>
      </w:r>
      <w:r w:rsidR="00620C08">
        <w:rPr>
          <w:rFonts w:ascii="Arial" w:hAnsi="Arial" w:cs="Arial"/>
          <w:b/>
          <w:color w:val="FF0000"/>
        </w:rPr>
        <w:t>April 7</w:t>
      </w:r>
      <w:r w:rsidR="006E541A">
        <w:rPr>
          <w:rFonts w:ascii="Arial" w:hAnsi="Arial" w:cs="Arial"/>
          <w:b/>
          <w:color w:val="FF0000"/>
        </w:rPr>
        <w:t>, 2018</w:t>
      </w:r>
    </w:p>
    <w:p w:rsidR="00ED0BCC" w:rsidRDefault="00ED0BCC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</w:p>
    <w:p w:rsidR="00620C08" w:rsidRDefault="00620C08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</w:p>
    <w:p w:rsidR="00ED0BCC" w:rsidRDefault="00ED0BCC" w:rsidP="00ED0BCC">
      <w:pPr>
        <w:tabs>
          <w:tab w:val="left" w:pos="450"/>
        </w:tabs>
        <w:spacing w:after="0" w:line="360" w:lineRule="auto"/>
        <w:ind w:left="54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****</w:t>
      </w:r>
      <w:r w:rsidR="00620C08">
        <w:rPr>
          <w:rFonts w:ascii="Arial" w:hAnsi="Arial" w:cs="Arial"/>
          <w:b/>
          <w:color w:val="FF0000"/>
        </w:rPr>
        <w:t>PLEASE NOTE</w:t>
      </w:r>
      <w:r>
        <w:rPr>
          <w:rFonts w:ascii="Arial" w:hAnsi="Arial" w:cs="Arial"/>
          <w:b/>
          <w:color w:val="FF0000"/>
        </w:rPr>
        <w:t>***</w:t>
      </w:r>
      <w:r w:rsidR="00620C08">
        <w:rPr>
          <w:rFonts w:ascii="Arial" w:hAnsi="Arial" w:cs="Arial"/>
          <w:b/>
          <w:color w:val="FF0000"/>
        </w:rPr>
        <w:t xml:space="preserve"> </w:t>
      </w:r>
    </w:p>
    <w:p w:rsidR="00ED0BCC" w:rsidRDefault="00620C08" w:rsidP="00ED0BCC">
      <w:pPr>
        <w:tabs>
          <w:tab w:val="left" w:pos="450"/>
        </w:tabs>
        <w:spacing w:after="0" w:line="360" w:lineRule="auto"/>
        <w:ind w:left="54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BEGINNING WITH THE APRIL MEETING,</w:t>
      </w:r>
    </w:p>
    <w:p w:rsidR="008952D3" w:rsidRDefault="00620C08" w:rsidP="00D016B5">
      <w:pPr>
        <w:tabs>
          <w:tab w:val="left" w:pos="450"/>
        </w:tabs>
        <w:spacing w:after="0" w:line="360" w:lineRule="auto"/>
        <w:ind w:left="540"/>
        <w:jc w:val="center"/>
        <w:rPr>
          <w:rFonts w:ascii="Arial" w:hAnsi="Arial" w:cs="Arial"/>
          <w:b/>
          <w:color w:val="FF0000"/>
        </w:rPr>
      </w:pPr>
      <w:r w:rsidRPr="00ED0BCC">
        <w:rPr>
          <w:rFonts w:ascii="Arial" w:hAnsi="Arial" w:cs="Arial"/>
          <w:b/>
          <w:color w:val="FF0000"/>
          <w:u w:val="single"/>
        </w:rPr>
        <w:t xml:space="preserve"> ALL WISPPA </w:t>
      </w:r>
      <w:r w:rsidR="00ED0BCC" w:rsidRPr="00ED0BCC">
        <w:rPr>
          <w:rFonts w:ascii="Arial" w:hAnsi="Arial" w:cs="Arial"/>
          <w:b/>
          <w:color w:val="FF0000"/>
          <w:u w:val="single"/>
        </w:rPr>
        <w:t>MEETINGS WILL</w:t>
      </w:r>
      <w:r w:rsidRPr="00ED0BCC">
        <w:rPr>
          <w:rFonts w:ascii="Arial" w:hAnsi="Arial" w:cs="Arial"/>
          <w:b/>
          <w:color w:val="FF0000"/>
          <w:u w:val="single"/>
        </w:rPr>
        <w:t xml:space="preserve"> TAKE PLACE AT </w:t>
      </w:r>
      <w:r w:rsidR="00ED0BCC">
        <w:rPr>
          <w:rFonts w:ascii="Arial" w:hAnsi="Arial" w:cs="Arial"/>
          <w:b/>
          <w:color w:val="FF0000"/>
          <w:u w:val="single"/>
        </w:rPr>
        <w:t xml:space="preserve">THE </w:t>
      </w:r>
      <w:r w:rsidRPr="00ED0BCC">
        <w:rPr>
          <w:rFonts w:ascii="Arial" w:hAnsi="Arial" w:cs="Arial"/>
          <w:b/>
          <w:color w:val="FF0000"/>
          <w:u w:val="single"/>
        </w:rPr>
        <w:t>SENIOR CENTER ON OXLEY.</w:t>
      </w:r>
      <w:bookmarkStart w:id="0" w:name="_GoBack"/>
      <w:bookmarkEnd w:id="0"/>
    </w:p>
    <w:sectPr w:rsidR="008952D3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33" w:rsidRDefault="00B46033" w:rsidP="002433BA">
      <w:pPr>
        <w:spacing w:after="0" w:line="240" w:lineRule="auto"/>
      </w:pPr>
      <w:r>
        <w:separator/>
      </w:r>
    </w:p>
  </w:endnote>
  <w:endnote w:type="continuationSeparator" w:id="0">
    <w:p w:rsidR="00B46033" w:rsidRDefault="00B46033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33" w:rsidRDefault="00B46033" w:rsidP="002433BA">
      <w:pPr>
        <w:spacing w:after="0" w:line="240" w:lineRule="auto"/>
      </w:pPr>
      <w:r>
        <w:separator/>
      </w:r>
    </w:p>
  </w:footnote>
  <w:footnote w:type="continuationSeparator" w:id="0">
    <w:p w:rsidR="00B46033" w:rsidRDefault="00B46033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C90665A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17EB1"/>
    <w:rsid w:val="000313ED"/>
    <w:rsid w:val="000352F7"/>
    <w:rsid w:val="00045A35"/>
    <w:rsid w:val="00063149"/>
    <w:rsid w:val="0006380D"/>
    <w:rsid w:val="000642D3"/>
    <w:rsid w:val="00066F0B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3D8F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B3020"/>
    <w:rsid w:val="003B58AA"/>
    <w:rsid w:val="003B5FC5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485B"/>
    <w:rsid w:val="00525617"/>
    <w:rsid w:val="005352E5"/>
    <w:rsid w:val="005506F6"/>
    <w:rsid w:val="00553699"/>
    <w:rsid w:val="005544FD"/>
    <w:rsid w:val="00554B09"/>
    <w:rsid w:val="005564A4"/>
    <w:rsid w:val="00557D5F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31924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A1E28"/>
    <w:rsid w:val="008B1054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22E48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484B"/>
    <w:rsid w:val="00D243D7"/>
    <w:rsid w:val="00D24A7F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53DC7"/>
    <w:rsid w:val="00E635DE"/>
    <w:rsid w:val="00E7062A"/>
    <w:rsid w:val="00E769AE"/>
    <w:rsid w:val="00E77358"/>
    <w:rsid w:val="00E84DA9"/>
    <w:rsid w:val="00E87245"/>
    <w:rsid w:val="00EB63D9"/>
    <w:rsid w:val="00EC1E43"/>
    <w:rsid w:val="00ED06CF"/>
    <w:rsid w:val="00ED0BCC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6D76-A972-4A73-89EF-52E30C6C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5327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3</cp:revision>
  <cp:lastPrinted>2018-03-03T07:20:00Z</cp:lastPrinted>
  <dcterms:created xsi:type="dcterms:W3CDTF">2018-03-01T23:36:00Z</dcterms:created>
  <dcterms:modified xsi:type="dcterms:W3CDTF">2018-03-05T16:40:00Z</dcterms:modified>
</cp:coreProperties>
</file>