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410F" w:rsidRPr="00DC410F" w:rsidRDefault="00DC410F" w:rsidP="00DC410F">
      <w:pPr>
        <w:widowControl w:val="0"/>
        <w:autoSpaceDE w:val="0"/>
        <w:autoSpaceDN w:val="0"/>
        <w:adjustRightInd w:val="0"/>
        <w:rPr>
          <w:rFonts w:ascii="Calibri" w:hAnsi="Calibri" w:cs="Calibri"/>
          <w:color w:val="1A1A1A"/>
          <w:sz w:val="32"/>
          <w:szCs w:val="32"/>
          <w:lang w:eastAsia="ja-JP"/>
        </w:rPr>
      </w:pPr>
      <w:r>
        <w:rPr>
          <w:rFonts w:ascii="Calibri" w:hAnsi="Calibri" w:cs="Calibri"/>
          <w:color w:val="1A1A1A"/>
          <w:sz w:val="32"/>
          <w:szCs w:val="32"/>
          <w:lang w:eastAsia="ja-JP"/>
        </w:rPr>
        <w:t>Law enforcement and legislative bodies locally are getting involved throughout the cit</w:t>
      </w:r>
      <w:r>
        <w:rPr>
          <w:rFonts w:ascii="Calibri" w:hAnsi="Calibri" w:cs="Calibri"/>
          <w:color w:val="1A1A1A"/>
          <w:sz w:val="32"/>
          <w:szCs w:val="32"/>
          <w:lang w:eastAsia="ja-JP"/>
        </w:rPr>
        <w:t>y, county, state, and nation—a</w:t>
      </w:r>
      <w:r>
        <w:rPr>
          <w:rFonts w:ascii="Calibri" w:hAnsi="Calibri" w:cs="Calibri"/>
          <w:color w:val="1A1A1A"/>
          <w:sz w:val="32"/>
          <w:szCs w:val="32"/>
          <w:lang w:eastAsia="ja-JP"/>
        </w:rPr>
        <w:t>dding to legisla</w:t>
      </w:r>
      <w:r>
        <w:rPr>
          <w:rFonts w:ascii="Calibri" w:hAnsi="Calibri" w:cs="Calibri"/>
          <w:color w:val="1A1A1A"/>
          <w:sz w:val="32"/>
          <w:szCs w:val="32"/>
          <w:lang w:eastAsia="ja-JP"/>
        </w:rPr>
        <w:t xml:space="preserve">tion being passed in all areas. Here are </w:t>
      </w:r>
      <w:r>
        <w:rPr>
          <w:rFonts w:ascii="Calibri" w:hAnsi="Calibri" w:cs="Calibri"/>
          <w:color w:val="1A1A1A"/>
          <w:sz w:val="32"/>
          <w:szCs w:val="32"/>
          <w:lang w:eastAsia="ja-JP"/>
        </w:rPr>
        <w:t xml:space="preserve">some of the recent California laws </w:t>
      </w:r>
      <w:r>
        <w:rPr>
          <w:rFonts w:ascii="Calibri" w:hAnsi="Calibri" w:cs="Calibri"/>
          <w:color w:val="1A1A1A"/>
          <w:sz w:val="32"/>
          <w:szCs w:val="32"/>
          <w:lang w:eastAsia="ja-JP"/>
        </w:rPr>
        <w:t xml:space="preserve">that </w:t>
      </w:r>
      <w:bookmarkStart w:id="0" w:name="_GoBack"/>
      <w:bookmarkEnd w:id="0"/>
      <w:r>
        <w:rPr>
          <w:rFonts w:ascii="Calibri" w:hAnsi="Calibri" w:cs="Calibri"/>
          <w:color w:val="1A1A1A"/>
          <w:sz w:val="32"/>
          <w:szCs w:val="32"/>
          <w:lang w:eastAsia="ja-JP"/>
        </w:rPr>
        <w:t>address various aspects of trafficking:</w:t>
      </w:r>
    </w:p>
    <w:p w:rsidR="00DC410F" w:rsidRDefault="00DC410F" w:rsidP="00DC410F">
      <w:pPr>
        <w:widowControl w:val="0"/>
        <w:autoSpaceDE w:val="0"/>
        <w:autoSpaceDN w:val="0"/>
        <w:adjustRightInd w:val="0"/>
        <w:rPr>
          <w:rFonts w:ascii="Calibri" w:hAnsi="Calibri" w:cs="Calibri"/>
          <w:sz w:val="32"/>
          <w:szCs w:val="32"/>
          <w:lang w:eastAsia="ja-JP"/>
        </w:rPr>
      </w:pPr>
      <w:r>
        <w:rPr>
          <w:rFonts w:ascii="Calibri" w:hAnsi="Calibri" w:cs="Calibri"/>
          <w:color w:val="1A1A1A"/>
          <w:sz w:val="32"/>
          <w:szCs w:val="32"/>
          <w:lang w:eastAsia="ja-JP"/>
        </w:rPr>
        <w:t> </w:t>
      </w:r>
    </w:p>
    <w:p w:rsidR="00DC410F" w:rsidRDefault="00DC410F" w:rsidP="00DC410F">
      <w:pPr>
        <w:widowControl w:val="0"/>
        <w:autoSpaceDE w:val="0"/>
        <w:autoSpaceDN w:val="0"/>
        <w:adjustRightInd w:val="0"/>
        <w:rPr>
          <w:rFonts w:ascii="Calibri" w:hAnsi="Calibri" w:cs="Calibri"/>
          <w:sz w:val="32"/>
          <w:szCs w:val="32"/>
          <w:lang w:eastAsia="ja-JP"/>
        </w:rPr>
      </w:pPr>
      <w:r w:rsidRPr="00DC410F">
        <w:rPr>
          <w:rFonts w:ascii="Calibri" w:hAnsi="Calibri" w:cs="Calibri"/>
          <w:color w:val="0000FF"/>
          <w:sz w:val="32"/>
          <w:szCs w:val="32"/>
          <w:lang w:eastAsia="ja-JP"/>
        </w:rPr>
        <w:t> </w:t>
      </w:r>
      <w:r w:rsidRPr="00DC410F">
        <w:rPr>
          <w:rFonts w:ascii="Calibri" w:hAnsi="Calibri" w:cs="Calibri"/>
          <w:color w:val="0000FF"/>
          <w:sz w:val="32"/>
          <w:szCs w:val="32"/>
          <w:lang w:eastAsia="ja-JP"/>
        </w:rPr>
        <w:t xml:space="preserve">SB 1165 </w:t>
      </w:r>
      <w:r>
        <w:rPr>
          <w:rFonts w:ascii="Calibri" w:hAnsi="Calibri" w:cs="Calibri"/>
          <w:color w:val="1A1A1A"/>
          <w:sz w:val="32"/>
          <w:szCs w:val="32"/>
          <w:lang w:eastAsia="ja-JP"/>
        </w:rPr>
        <w:t>helps expedite the adoption of sexual abuse and sex trafficking prevention education through schools across California, addressing intervention, detention, and prevention.  Los Angeles has already begun reviewing potential curriculum changes to be utilized within LAUSD.</w:t>
      </w:r>
    </w:p>
    <w:p w:rsidR="00DC410F" w:rsidRDefault="00DC410F" w:rsidP="00DC410F">
      <w:pPr>
        <w:widowControl w:val="0"/>
        <w:autoSpaceDE w:val="0"/>
        <w:autoSpaceDN w:val="0"/>
        <w:adjustRightInd w:val="0"/>
        <w:rPr>
          <w:rFonts w:ascii="Calibri" w:hAnsi="Calibri" w:cs="Calibri"/>
          <w:sz w:val="32"/>
          <w:szCs w:val="32"/>
          <w:lang w:eastAsia="ja-JP"/>
        </w:rPr>
      </w:pPr>
      <w:r>
        <w:rPr>
          <w:rFonts w:ascii="Calibri" w:hAnsi="Calibri" w:cs="Calibri"/>
          <w:color w:val="1A1A1A"/>
          <w:sz w:val="32"/>
          <w:szCs w:val="32"/>
          <w:lang w:eastAsia="ja-JP"/>
        </w:rPr>
        <w:t> </w:t>
      </w:r>
    </w:p>
    <w:p w:rsidR="00DC410F" w:rsidRDefault="00DC410F" w:rsidP="00DC410F">
      <w:pPr>
        <w:widowControl w:val="0"/>
        <w:autoSpaceDE w:val="0"/>
        <w:autoSpaceDN w:val="0"/>
        <w:adjustRightInd w:val="0"/>
        <w:rPr>
          <w:rFonts w:ascii="Calibri" w:hAnsi="Calibri" w:cs="Calibri"/>
          <w:sz w:val="32"/>
          <w:szCs w:val="32"/>
          <w:lang w:eastAsia="ja-JP"/>
        </w:rPr>
      </w:pPr>
      <w:r w:rsidRPr="00DC410F">
        <w:rPr>
          <w:rFonts w:ascii="Calibri" w:hAnsi="Calibri" w:cs="Calibri"/>
          <w:color w:val="0000FF"/>
          <w:sz w:val="32"/>
          <w:szCs w:val="32"/>
          <w:lang w:eastAsia="ja-JP"/>
        </w:rPr>
        <w:t>SB 955</w:t>
      </w:r>
      <w:r>
        <w:rPr>
          <w:rFonts w:ascii="Calibri" w:hAnsi="Calibri" w:cs="Calibri"/>
          <w:color w:val="1A1A1A"/>
          <w:sz w:val="32"/>
          <w:szCs w:val="32"/>
          <w:lang w:eastAsia="ja-JP"/>
        </w:rPr>
        <w:t xml:space="preserve"> allows law enforcement officials to use court-authorized wiretaps when investigating or prosecuting the trafficking of minors, thus not relying only on confrontational testimony of minor children.</w:t>
      </w:r>
    </w:p>
    <w:p w:rsidR="00DC410F" w:rsidRDefault="00DC410F" w:rsidP="00DC410F">
      <w:pPr>
        <w:widowControl w:val="0"/>
        <w:autoSpaceDE w:val="0"/>
        <w:autoSpaceDN w:val="0"/>
        <w:adjustRightInd w:val="0"/>
        <w:rPr>
          <w:rFonts w:ascii="Calibri" w:hAnsi="Calibri" w:cs="Calibri"/>
          <w:sz w:val="32"/>
          <w:szCs w:val="32"/>
          <w:lang w:eastAsia="ja-JP"/>
        </w:rPr>
      </w:pPr>
      <w:r>
        <w:rPr>
          <w:rFonts w:ascii="Calibri" w:hAnsi="Calibri" w:cs="Calibri"/>
          <w:color w:val="1A1A1A"/>
          <w:sz w:val="32"/>
          <w:szCs w:val="32"/>
          <w:lang w:eastAsia="ja-JP"/>
        </w:rPr>
        <w:t> </w:t>
      </w:r>
    </w:p>
    <w:p w:rsidR="00DC410F" w:rsidRDefault="00DC410F" w:rsidP="00DC410F">
      <w:pPr>
        <w:widowControl w:val="0"/>
        <w:autoSpaceDE w:val="0"/>
        <w:autoSpaceDN w:val="0"/>
        <w:adjustRightInd w:val="0"/>
        <w:rPr>
          <w:rFonts w:ascii="Calibri" w:hAnsi="Calibri" w:cs="Calibri"/>
          <w:sz w:val="32"/>
          <w:szCs w:val="32"/>
          <w:lang w:eastAsia="ja-JP"/>
        </w:rPr>
      </w:pPr>
      <w:r w:rsidRPr="00DC410F">
        <w:rPr>
          <w:rFonts w:ascii="Calibri" w:hAnsi="Calibri" w:cs="Calibri"/>
          <w:color w:val="0000FF"/>
          <w:sz w:val="32"/>
          <w:szCs w:val="32"/>
          <w:lang w:eastAsia="ja-JP"/>
        </w:rPr>
        <w:t>SB 1388</w:t>
      </w:r>
      <w:r>
        <w:rPr>
          <w:rFonts w:ascii="Calibri" w:hAnsi="Calibri" w:cs="Calibri"/>
          <w:color w:val="1A1A1A"/>
          <w:sz w:val="32"/>
          <w:szCs w:val="32"/>
          <w:lang w:eastAsia="ja-JP"/>
        </w:rPr>
        <w:t xml:space="preserve"> increases the penalties for those convicted of trafficking minors for sex.</w:t>
      </w:r>
    </w:p>
    <w:p w:rsidR="00DC410F" w:rsidRDefault="00DC410F" w:rsidP="00DC410F">
      <w:pPr>
        <w:widowControl w:val="0"/>
        <w:autoSpaceDE w:val="0"/>
        <w:autoSpaceDN w:val="0"/>
        <w:adjustRightInd w:val="0"/>
        <w:rPr>
          <w:rFonts w:ascii="Calibri" w:hAnsi="Calibri" w:cs="Calibri"/>
          <w:sz w:val="32"/>
          <w:szCs w:val="32"/>
          <w:lang w:eastAsia="ja-JP"/>
        </w:rPr>
      </w:pPr>
      <w:r>
        <w:rPr>
          <w:rFonts w:ascii="Calibri" w:hAnsi="Calibri" w:cs="Calibri"/>
          <w:color w:val="1A1A1A"/>
          <w:sz w:val="32"/>
          <w:szCs w:val="32"/>
          <w:lang w:eastAsia="ja-JP"/>
        </w:rPr>
        <w:t> </w:t>
      </w:r>
    </w:p>
    <w:p w:rsidR="00FA48A4" w:rsidRPr="00DC410F" w:rsidRDefault="00DC410F" w:rsidP="00DC410F">
      <w:pPr>
        <w:widowControl w:val="0"/>
        <w:autoSpaceDE w:val="0"/>
        <w:autoSpaceDN w:val="0"/>
        <w:adjustRightInd w:val="0"/>
        <w:rPr>
          <w:rFonts w:ascii="Calibri" w:hAnsi="Calibri" w:cs="Calibri"/>
          <w:sz w:val="32"/>
          <w:szCs w:val="32"/>
          <w:lang w:eastAsia="ja-JP"/>
        </w:rPr>
      </w:pPr>
      <w:r w:rsidRPr="00DC410F">
        <w:rPr>
          <w:rFonts w:ascii="Calibri" w:hAnsi="Calibri" w:cs="Calibri"/>
          <w:color w:val="0000FF"/>
          <w:sz w:val="32"/>
          <w:szCs w:val="32"/>
          <w:lang w:eastAsia="ja-JP"/>
        </w:rPr>
        <w:t>SB1133</w:t>
      </w:r>
      <w:r>
        <w:rPr>
          <w:rFonts w:ascii="Calibri" w:hAnsi="Calibri" w:cs="Calibri"/>
          <w:color w:val="1A1A1A"/>
          <w:sz w:val="32"/>
          <w:szCs w:val="32"/>
          <w:lang w:eastAsia="ja-JP"/>
        </w:rPr>
        <w:t xml:space="preserve"> expands scope of property subject to forfeiture directing resources to community groups that aid victims.</w:t>
      </w:r>
    </w:p>
    <w:sectPr w:rsidR="00FA48A4" w:rsidRPr="00DC410F" w:rsidSect="00A340F2">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81B"/>
    <w:rsid w:val="0020081B"/>
    <w:rsid w:val="006F2FFA"/>
    <w:rsid w:val="00880345"/>
    <w:rsid w:val="00A340F2"/>
    <w:rsid w:val="00DC410F"/>
    <w:rsid w:val="00F016C2"/>
    <w:rsid w:val="00FA48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5C7FA3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148</Words>
  <Characters>793</Characters>
  <Application>Microsoft Macintosh Word</Application>
  <DocSecurity>0</DocSecurity>
  <Lines>10</Lines>
  <Paragraphs>1</Paragraphs>
  <ScaleCrop>false</ScaleCrop>
  <Company/>
  <LinksUpToDate>false</LinksUpToDate>
  <CharactersWithSpaces>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Suzie Abajian</dc:creator>
  <cp:keywords/>
  <dc:description/>
  <cp:lastModifiedBy>Suzie Abajian</cp:lastModifiedBy>
  <cp:revision>1</cp:revision>
  <dcterms:created xsi:type="dcterms:W3CDTF">2015-03-25T22:06:00Z</dcterms:created>
  <dcterms:modified xsi:type="dcterms:W3CDTF">2015-03-27T15:32:00Z</dcterms:modified>
</cp:coreProperties>
</file>