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6C" w:rsidRDefault="00735A6C"/>
    <w:p w:rsidR="00735A6C" w:rsidRDefault="00735A6C">
      <w:r>
        <w:t>(Date)</w:t>
      </w:r>
    </w:p>
    <w:p w:rsidR="00314B7C" w:rsidRDefault="00735A6C">
      <w:r>
        <w:t>(</w:t>
      </w:r>
      <w:r w:rsidR="00F66E31">
        <w:t>Your Name and Address</w:t>
      </w:r>
      <w:r>
        <w:t>)</w:t>
      </w:r>
    </w:p>
    <w:p w:rsidR="00F66E31" w:rsidRDefault="00735A6C">
      <w:r>
        <w:t>(</w:t>
      </w:r>
      <w:r w:rsidR="00F66E31">
        <w:t>And any organization/affiliation you are involved with or your profession as applicable</w:t>
      </w:r>
      <w:r>
        <w:t>)</w:t>
      </w:r>
    </w:p>
    <w:p w:rsidR="00F66E31" w:rsidRDefault="00F66E31">
      <w:proofErr w:type="gramStart"/>
      <w:r>
        <w:t>Honorable  (</w:t>
      </w:r>
      <w:proofErr w:type="gramEnd"/>
      <w:r w:rsidR="009C457C">
        <w:t>Your State Senator or Assembly M</w:t>
      </w:r>
      <w:r>
        <w:t xml:space="preserve">embers name)  </w:t>
      </w:r>
    </w:p>
    <w:p w:rsidR="00F66E31" w:rsidRDefault="00F66E31">
      <w:r>
        <w:t>(Their address as appropriate check their websites)</w:t>
      </w:r>
    </w:p>
    <w:p w:rsidR="00F66E31" w:rsidRDefault="00F66E31">
      <w:r>
        <w:t>RE:</w:t>
      </w:r>
      <w:r w:rsidR="00745FED">
        <w:t xml:space="preserve"> Not extending</w:t>
      </w:r>
      <w:r>
        <w:t xml:space="preserve"> SB731 and the California Massage Therapy Council </w:t>
      </w:r>
    </w:p>
    <w:p w:rsidR="00745FED" w:rsidRDefault="00745FED"/>
    <w:p w:rsidR="00F66E31" w:rsidRDefault="00F66E31">
      <w:r>
        <w:t>Dear (You State Senator or Assembly members name)</w:t>
      </w:r>
      <w:r w:rsidR="00745FED">
        <w:t>:</w:t>
      </w:r>
    </w:p>
    <w:p w:rsidR="00745FED" w:rsidRDefault="00F66E31">
      <w:r>
        <w:t xml:space="preserve">I </w:t>
      </w:r>
      <w:r w:rsidR="00745FED">
        <w:t>(We) am (are)</w:t>
      </w:r>
      <w:r>
        <w:t xml:space="preserve"> </w:t>
      </w:r>
      <w:r w:rsidR="00745FED">
        <w:t xml:space="preserve">opposed to extending SB731 and the non-profit California Massage Therapy Council. </w:t>
      </w:r>
    </w:p>
    <w:p w:rsidR="00F66E31" w:rsidRDefault="00745FED">
      <w:r>
        <w:t xml:space="preserve">It has been increasingly evident </w:t>
      </w:r>
      <w:r w:rsidR="00F66E31">
        <w:t>that although the law may have been well intentioned it has resulted in removing the ability of local governments to deal with the growing number of illegal massage establishments</w:t>
      </w:r>
      <w:r w:rsidR="00735A6C">
        <w:t xml:space="preserve"> and the prostitution and human trafficking associated with these establishments.</w:t>
      </w:r>
    </w:p>
    <w:p w:rsidR="00745FED" w:rsidRDefault="00745FED">
      <w:r>
        <w:t>I (We) support the position of cities throughout the State along with the California League of Cities and request that 1) the California Massage Therapy Council be eliminated in favor of a Board of Commission operating under the Department of Consumer Affairs to better monitor and regulate massage professionals; 2) owners of massage businesses be held accountable for what occurs in their establishments; 3) local governments be allowed to apply reasonable regulations and land use controls to better regulate massage establishments within their city; and 4)</w:t>
      </w:r>
      <w:bookmarkStart w:id="0" w:name="_GoBack"/>
      <w:bookmarkEnd w:id="0"/>
      <w:r>
        <w:t xml:space="preserve"> that local governments be allowed to recoup the costs of enforcing the statute.</w:t>
      </w:r>
    </w:p>
    <w:p w:rsidR="00745FED" w:rsidRDefault="00745FED">
      <w:r>
        <w:t>For these reasons, I (we) oppose the extension of this law and support the above requested revisions.</w:t>
      </w:r>
    </w:p>
    <w:p w:rsidR="00745FED" w:rsidRDefault="00745FED">
      <w:r>
        <w:t>Sincerely,</w:t>
      </w:r>
    </w:p>
    <w:p w:rsidR="00735A6C" w:rsidRDefault="00745FED">
      <w:r>
        <w:t>(Name and Title as appropriate)</w:t>
      </w:r>
    </w:p>
    <w:p w:rsidR="00745FED" w:rsidRDefault="00745FED"/>
    <w:p w:rsidR="00745FED" w:rsidRDefault="00745FED">
      <w:r>
        <w:t xml:space="preserve">cc: Meg Desmond, League of California Cities, </w:t>
      </w:r>
      <w:hyperlink r:id="rId4" w:history="1">
        <w:r w:rsidRPr="00633BAC">
          <w:rPr>
            <w:rStyle w:val="Hyperlink"/>
          </w:rPr>
          <w:t>mdesmond@cacities.org</w:t>
        </w:r>
      </w:hyperlink>
    </w:p>
    <w:p w:rsidR="00745FED" w:rsidRDefault="00745FED"/>
    <w:p w:rsidR="00735A6C" w:rsidRDefault="00735A6C"/>
    <w:sectPr w:rsidR="00735A6C" w:rsidSect="0057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6E31"/>
    <w:rsid w:val="00314B7C"/>
    <w:rsid w:val="00577721"/>
    <w:rsid w:val="0072461F"/>
    <w:rsid w:val="00735A6C"/>
    <w:rsid w:val="00745FED"/>
    <w:rsid w:val="009C457C"/>
    <w:rsid w:val="00F6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F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esmond@cac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Pendleton</dc:creator>
  <cp:lastModifiedBy>Betty Emirhanian</cp:lastModifiedBy>
  <cp:revision>2</cp:revision>
  <cp:lastPrinted>2014-04-06T17:43:00Z</cp:lastPrinted>
  <dcterms:created xsi:type="dcterms:W3CDTF">2014-04-10T16:17:00Z</dcterms:created>
  <dcterms:modified xsi:type="dcterms:W3CDTF">2014-04-10T16:17:00Z</dcterms:modified>
</cp:coreProperties>
</file>